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ind w:right="0"/>
        <w:jc w:val="center"/>
        <w:textAlignment w:val="auto"/>
        <w:rPr>
          <w:rFonts w:hint="eastAsia" w:ascii="方正公文小标宋" w:hAnsi="方正公文小标宋" w:eastAsia="方正公文小标宋" w:cs="方正公文小标宋"/>
          <w:b/>
          <w:sz w:val="40"/>
          <w:szCs w:val="40"/>
        </w:rPr>
      </w:pPr>
      <w:r>
        <w:rPr>
          <w:rFonts w:hint="eastAsia" w:ascii="方正公文小标宋" w:hAnsi="方正公文小标宋" w:eastAsia="方正公文小标宋" w:cs="方正公文小标宋"/>
          <w:b/>
          <w:sz w:val="40"/>
          <w:szCs w:val="40"/>
        </w:rPr>
        <w:t>关于开展2022届高校毕业生第二批次基层就业</w:t>
      </w:r>
    </w:p>
    <w:p>
      <w:pPr>
        <w:keepNext w:val="0"/>
        <w:keepLines w:val="0"/>
        <w:pageBreakBefore w:val="0"/>
        <w:widowControl w:val="0"/>
        <w:kinsoku/>
        <w:wordWrap/>
        <w:overflowPunct/>
        <w:topLinePunct w:val="0"/>
        <w:autoSpaceDE/>
        <w:autoSpaceDN/>
        <w:bidi w:val="0"/>
        <w:adjustRightInd w:val="0"/>
        <w:snapToGrid w:val="0"/>
        <w:spacing w:line="520" w:lineRule="exact"/>
        <w:ind w:right="0"/>
        <w:jc w:val="center"/>
        <w:textAlignment w:val="auto"/>
        <w:rPr>
          <w:rFonts w:hint="eastAsia" w:ascii="方正公文小标宋" w:hAnsi="方正公文小标宋" w:eastAsia="方正公文小标宋" w:cs="方正公文小标宋"/>
          <w:b/>
          <w:sz w:val="40"/>
          <w:szCs w:val="40"/>
        </w:rPr>
      </w:pPr>
      <w:r>
        <w:rPr>
          <w:rFonts w:hint="eastAsia" w:ascii="方正公文小标宋" w:hAnsi="方正公文小标宋" w:eastAsia="方正公文小标宋" w:cs="方正公文小标宋"/>
          <w:b/>
          <w:sz w:val="40"/>
          <w:szCs w:val="40"/>
        </w:rPr>
        <w:t>学费补偿和国家助学贷款代偿申请工作的通知</w:t>
      </w:r>
    </w:p>
    <w:p>
      <w:pPr>
        <w:keepNext w:val="0"/>
        <w:keepLines w:val="0"/>
        <w:pageBreakBefore w:val="0"/>
        <w:widowControl w:val="0"/>
        <w:kinsoku/>
        <w:wordWrap/>
        <w:overflowPunct/>
        <w:topLinePunct w:val="0"/>
        <w:autoSpaceDE/>
        <w:autoSpaceDN/>
        <w:bidi w:val="0"/>
        <w:adjustRightInd w:val="0"/>
        <w:snapToGrid w:val="0"/>
        <w:spacing w:line="520" w:lineRule="exact"/>
        <w:ind w:right="0"/>
        <w:jc w:val="both"/>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各学院：</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根据《国务院办公厅关于进一步做好高校毕业生等青年就业创业工作的通知》（国办发(2022) 13号）、《财政部 教育部 人力资源社会保障部 退役军人部 中央军委国防动员部关于印发＜学生资助资金管理办法＞的通知》（财教 (2021) 310号）有关规定，对到中西部地区、艰苦边远地区、老工业基地县级以下基层单位服务满3年的高校应届毕业生，实行学费补偿或国家助学贷款代偿。为做好2022届毕业生第二批次基层就业补偿代偿工作，现将有关材料报送事项通知如下：</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一、申请条件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补偿代偿对象</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我校应届毕业生包括全日制本科生、研究生、第二学士学位毕业生。定向、委培、少数民族骨干生及在校期间已享受免除学费政策的学生除外。</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工作年限规定</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学生需与就业单位签订3年以上（含3年）的劳动合同或工作协议，不满3年的，均不予批准。由于政策规定无法签订3年以上劳动合同或工作协议的，需提供以下相关证明材料：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（1）就业单位提供签订劳动合同或工作协议中，有服务年限方面的规定；</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（2）毕业生需要书面承诺3年内不能离职离岗，换岗应根据就业单位需求调整，就业单位对承诺书盖章确认。</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补偿代偿标准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（一）补偿代偿的教育阶段</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高校毕业生只能申请毕业时所就读教育阶段的补偿代偿资金。如硕博连读、本硕博连读毕业生，只能申请博士教育阶段的补偿代偿资金，不能申请本科及硕士教育阶段的补偿代偿资金。</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（二）补偿代偿方式的选择</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高校毕业生只能选择申请</w:t>
      </w:r>
      <w:r>
        <w:rPr>
          <w:rFonts w:hint="eastAsia" w:ascii="仿宋" w:hAnsi="仿宋" w:eastAsia="仿宋" w:cs="仿宋"/>
          <w:b/>
          <w:bCs/>
          <w:sz w:val="32"/>
          <w:szCs w:val="32"/>
        </w:rPr>
        <w:t>学费补偿或国家助学贷款代偿其中一种</w:t>
      </w:r>
      <w:r>
        <w:rPr>
          <w:rFonts w:hint="eastAsia" w:ascii="仿宋" w:hAnsi="仿宋" w:eastAsia="仿宋" w:cs="仿宋"/>
          <w:sz w:val="32"/>
          <w:szCs w:val="32"/>
        </w:rPr>
        <w:t>，在补偿代偿的教育阶段内，不能某些年份申请学费补偿，其他年份申请国家助学贷款代偿。</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（三）补偿代偿的金额上限</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1.本科生（含第二学士学位）</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每人每年补偿代偿金额最高不超过12000元，实际缴纳的学费或用于学费的国家助学贷款本金及利息不足12000元的，按照实际情况进行补偿代偿。补偿代偿的年限按照国家规定的相应学制确定。</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2.研究生</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每人每年补偿代偿金额最高不超过16000元，实际缴纳的学费或用于学费的国家助学贷款本金及利息不足16000元的，按照实际情况进行补偿代偿。补偿代偿的年限按照国家规定的基本修业年限确定。</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工作岗位及工作地点要求</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b/>
          <w:bCs/>
          <w:sz w:val="32"/>
          <w:szCs w:val="32"/>
        </w:rPr>
      </w:pPr>
      <w:r>
        <w:rPr>
          <w:rFonts w:hint="eastAsia" w:ascii="仿宋" w:hAnsi="仿宋" w:eastAsia="仿宋" w:cs="仿宋"/>
          <w:sz w:val="32"/>
          <w:szCs w:val="32"/>
        </w:rPr>
        <w:t>申请基层就业学费补偿贷款代偿的毕业生，必须</w:t>
      </w:r>
      <w:r>
        <w:rPr>
          <w:rFonts w:hint="eastAsia" w:ascii="仿宋" w:hAnsi="仿宋" w:eastAsia="仿宋" w:cs="仿宋"/>
          <w:b/>
          <w:bCs/>
          <w:color w:val="FF0000"/>
          <w:sz w:val="32"/>
          <w:szCs w:val="32"/>
        </w:rPr>
        <w:t>同时满足</w:t>
      </w:r>
      <w:r>
        <w:rPr>
          <w:rFonts w:hint="eastAsia" w:ascii="仿宋" w:hAnsi="仿宋" w:eastAsia="仿宋" w:cs="仿宋"/>
          <w:b/>
          <w:bCs/>
          <w:sz w:val="32"/>
          <w:szCs w:val="32"/>
        </w:rPr>
        <w:t>区域范围、基层单位和工作岗位的相关要求。</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（一）工作地点要求</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学生就业的工作地点区域包括中西部地区、艰苦边远地区、老工业基地等，其中“国家级新区”不包含在内，具体区域见附件1。</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（二）工作岗位要求</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1.“非艰苦行业”不予批准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从事金融、通讯、烟酒（原材料种植工作除外）、飞机及列车乘务、房地产及其相关产业等工作的，属于非艰苦行业，不予批准。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2.“非县以下基层单位”不予批准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到县级以上（含县级）各局（委员会、办公室）、公安机关支队级以上（含支队级）、高等学校等单位工作的，不属于基层单位，不予批准。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3.其他需要说明的事项</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西藏、各类岛屿等特殊边远地区工作的，工作地点在西藏自治区（除拉萨市城关区所属街道、堆龙德庆区所属街道、达孜区德庆镇以外的其他所有地区），以及我国海域各类岛屿的，除从事非艰苦行业工作以外，均符合基层就业补偿代偿条件，予以批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对于行政区划不明确的，比如去往新疆生产建设兵团、黑龙江垦区等地区所在单位就业，应确定具体工作连队或生产农场，在申请时注明。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（1）实际工作地点位于乡（镇）的监狱等单位，应提供工作地点情况说明。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（2）铁路派出所应提供巡线证明。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（3）在西部沙漠、戈壁等地区工作，应提供附近行政区划名称。</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（4）海上作业，应由工作船舶或海上作业平台出具工作证明。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（5）工作单位位于东部地区，但实际工作岗位位于中部地区、艰苦边远地区、老工业基地的县以下基层单位及艰苦行业生产第一线，符合条件的，应提供实际工作地点情况说明。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（6）涉密单位符合条件的，应经单位确认并出具相关证明材料。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二、申请程序</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学生申请。学生本人填写《学费补偿国家助学贷款代偿申请表》（以下简称《申请表》），学费金额以财务处确认的学费为准（不包含住宿费），对于有贷款的同学，可在限定的申请金额范围内，学费补偿或贷款代偿金额择一就高填写。向学院提出申请，出示相关纸质资料。同时，学生请登录</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"_Toc53088610" </w:instrText>
      </w:r>
      <w:r>
        <w:rPr>
          <w:rFonts w:hint="eastAsia" w:ascii="仿宋" w:hAnsi="仿宋" w:eastAsia="仿宋" w:cs="仿宋"/>
          <w:sz w:val="32"/>
          <w:szCs w:val="32"/>
        </w:rPr>
        <w:fldChar w:fldCharType="separate"/>
      </w:r>
      <w:r>
        <w:rPr>
          <w:rFonts w:hint="eastAsia" w:ascii="仿宋" w:hAnsi="仿宋" w:eastAsia="仿宋" w:cs="仿宋"/>
          <w:sz w:val="32"/>
          <w:szCs w:val="32"/>
        </w:rPr>
        <w:t>“网上办事大厅”进入“本科生代偿”进行申请。</w:t>
      </w:r>
      <w:r>
        <w:rPr>
          <w:rFonts w:hint="eastAsia" w:ascii="仿宋" w:hAnsi="仿宋" w:eastAsia="仿宋" w:cs="仿宋"/>
          <w:sz w:val="32"/>
          <w:szCs w:val="32"/>
        </w:rPr>
        <w:fldChar w:fldCharType="end"/>
      </w:r>
      <w:r>
        <w:rPr>
          <w:rFonts w:hint="eastAsia" w:ascii="仿宋" w:hAnsi="仿宋" w:eastAsia="仿宋" w:cs="仿宋"/>
          <w:sz w:val="32"/>
          <w:szCs w:val="32"/>
        </w:rPr>
        <w:t>如果学生登录账号密码有误，联系52090048核对身份后修改。</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学院审核。学院审核学生申请材料，审核代偿类型和代偿金额，确认无误后在《申请表》上盖章。登陆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"_Toc53088610" </w:instrText>
      </w:r>
      <w:r>
        <w:rPr>
          <w:rFonts w:hint="eastAsia" w:ascii="仿宋" w:hAnsi="仿宋" w:eastAsia="仿宋" w:cs="仿宋"/>
          <w:sz w:val="32"/>
          <w:szCs w:val="32"/>
        </w:rPr>
        <w:fldChar w:fldCharType="separate"/>
      </w:r>
      <w:r>
        <w:rPr>
          <w:rFonts w:hint="eastAsia" w:ascii="仿宋" w:hAnsi="仿宋" w:eastAsia="仿宋" w:cs="仿宋"/>
          <w:sz w:val="32"/>
          <w:szCs w:val="32"/>
        </w:rPr>
        <w:t>“网上办事大厅”进入“本科生代偿”进行审核，</w:t>
      </w:r>
      <w:r>
        <w:rPr>
          <w:rFonts w:hint="eastAsia" w:ascii="仿宋" w:hAnsi="仿宋" w:eastAsia="仿宋" w:cs="仿宋"/>
          <w:sz w:val="32"/>
          <w:szCs w:val="32"/>
        </w:rPr>
        <w:fldChar w:fldCharType="end"/>
      </w:r>
      <w:r>
        <w:rPr>
          <w:rFonts w:hint="eastAsia" w:ascii="仿宋" w:hAnsi="仿宋" w:eastAsia="仿宋" w:cs="仿宋"/>
          <w:sz w:val="32"/>
          <w:szCs w:val="32"/>
        </w:rPr>
        <w:t>于</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日前</w:t>
      </w:r>
      <w:r>
        <w:rPr>
          <w:rFonts w:hint="eastAsia" w:ascii="仿宋" w:hAnsi="仿宋" w:eastAsia="仿宋" w:cs="仿宋"/>
          <w:sz w:val="32"/>
          <w:szCs w:val="32"/>
        </w:rPr>
        <w:t>审核完毕。</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财务处审核。《申请表》中的学费信息以财务处查询为准，财务处审核无误后盖章确认。</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报送材料。学生将经学院盖章确认的《申请表》及其他纸质申请材料交学校学生资助中心，经学校审核后的申请材料集中报送全国学生资助管理中心审批。</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b/>
          <w:bCs/>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代偿金发放。全国学生资助管理中心将获批的名单和金额通知学校后，资助管理中心办理发放工作。毕业生获批的代偿金共分三次发放完毕，分别为33%，33%及34%，</w:t>
      </w:r>
      <w:r>
        <w:rPr>
          <w:rFonts w:hint="eastAsia" w:ascii="仿宋" w:hAnsi="仿宋" w:eastAsia="仿宋" w:cs="仿宋"/>
          <w:b/>
          <w:bCs/>
          <w:sz w:val="32"/>
          <w:szCs w:val="32"/>
        </w:rPr>
        <w:t>具体发放时间以教育部全国学生资助管理中心下拨时间为准。</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在职在岗确认。代偿获批毕</w:t>
      </w:r>
      <w:r>
        <w:rPr>
          <w:rFonts w:hint="eastAsia" w:ascii="仿宋" w:hAnsi="仿宋" w:eastAsia="仿宋" w:cs="仿宋"/>
          <w:sz w:val="32"/>
          <w:szCs w:val="32"/>
          <w:highlight w:val="none"/>
        </w:rPr>
        <w:t>业生在</w:t>
      </w:r>
      <w:r>
        <w:rPr>
          <w:rFonts w:hint="eastAsia" w:ascii="仿宋" w:hAnsi="仿宋" w:eastAsia="仿宋" w:cs="仿宋"/>
          <w:b/>
          <w:bCs/>
          <w:color w:val="FF0000"/>
          <w:sz w:val="32"/>
          <w:szCs w:val="32"/>
          <w:highlight w:val="none"/>
        </w:rPr>
        <w:t>2023年5月及2024年5月底前</w:t>
      </w:r>
      <w:r>
        <w:rPr>
          <w:rFonts w:hint="eastAsia" w:ascii="仿宋" w:hAnsi="仿宋" w:eastAsia="仿宋" w:cs="仿宋"/>
          <w:b/>
          <w:bCs/>
          <w:color w:val="FF0000"/>
          <w:sz w:val="32"/>
          <w:szCs w:val="32"/>
          <w:highlight w:val="yellow"/>
          <w:lang w:eastAsia="zh-CN"/>
        </w:rPr>
        <w:t>（务必提醒学生！未交学生无法代偿剩余学费）</w:t>
      </w:r>
      <w:r>
        <w:rPr>
          <w:rFonts w:hint="eastAsia" w:ascii="仿宋" w:hAnsi="仿宋" w:eastAsia="仿宋" w:cs="仿宋"/>
          <w:sz w:val="32"/>
          <w:szCs w:val="32"/>
          <w:highlight w:val="none"/>
        </w:rPr>
        <w:t>需将</w:t>
      </w:r>
      <w:r>
        <w:rPr>
          <w:rFonts w:hint="eastAsia" w:ascii="仿宋" w:hAnsi="仿宋" w:eastAsia="仿宋" w:cs="仿宋"/>
          <w:sz w:val="32"/>
          <w:szCs w:val="32"/>
        </w:rPr>
        <w:t>《在职在岗证明》寄回学校，学校根据在职在岗审核情况汇总后报送全国学生资助管理中心，申请第二及第三次代偿补偿金。</w:t>
      </w:r>
      <w:r>
        <w:rPr>
          <w:rFonts w:hint="eastAsia" w:ascii="仿宋" w:hAnsi="仿宋" w:eastAsia="仿宋" w:cs="仿宋"/>
          <w:b/>
          <w:bCs/>
          <w:sz w:val="32"/>
          <w:szCs w:val="32"/>
        </w:rPr>
        <w:t>获批学生的在职在岗审核通过后，才会发放下一年度代偿金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三、毕业生向所在学校提交的申请材料</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学生本人填写的《学费补偿国家助学贷款代偿申请表》（</w:t>
      </w:r>
      <w:r>
        <w:rPr>
          <w:rFonts w:hint="eastAsia" w:ascii="仿宋" w:hAnsi="仿宋" w:eastAsia="仿宋" w:cs="仿宋"/>
          <w:b/>
          <w:bCs/>
          <w:color w:val="FF0000"/>
          <w:sz w:val="32"/>
          <w:szCs w:val="32"/>
        </w:rPr>
        <w:t>纸质版两份+电子版</w:t>
      </w:r>
      <w:r>
        <w:rPr>
          <w:rFonts w:hint="eastAsia" w:ascii="仿宋" w:hAnsi="仿宋" w:eastAsia="仿宋" w:cs="仿宋"/>
          <w:sz w:val="32"/>
          <w:szCs w:val="32"/>
        </w:rPr>
        <w:t>，纸质版填写时请一定按照填写说明来填写，纸质版需要加盖学院公章和学校财务部门公章）；</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就业协议书或劳动合同复印件（</w:t>
      </w:r>
      <w:r>
        <w:rPr>
          <w:rFonts w:hint="eastAsia" w:ascii="仿宋" w:hAnsi="仿宋" w:eastAsia="仿宋" w:cs="仿宋"/>
          <w:b/>
          <w:bCs/>
          <w:color w:val="FF0000"/>
          <w:sz w:val="32"/>
          <w:szCs w:val="32"/>
        </w:rPr>
        <w:t>纸质版两份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就业证明（</w:t>
      </w:r>
      <w:r>
        <w:rPr>
          <w:rFonts w:hint="eastAsia" w:ascii="仿宋" w:hAnsi="仿宋" w:eastAsia="仿宋" w:cs="仿宋"/>
          <w:b/>
          <w:bCs/>
          <w:color w:val="FF0000"/>
          <w:sz w:val="32"/>
          <w:szCs w:val="32"/>
        </w:rPr>
        <w:t>纸质版两份</w:t>
      </w:r>
      <w:r>
        <w:rPr>
          <w:rFonts w:hint="eastAsia" w:ascii="仿宋" w:hAnsi="仿宋" w:eastAsia="仿宋" w:cs="仿宋"/>
          <w:sz w:val="32"/>
          <w:szCs w:val="32"/>
        </w:rPr>
        <w:t>），就业证明需单位人事部门盖章及其上级领导签字，并由学生本人签字按手印确认；</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基层就业学费补偿和国家助学贷款代偿学生信息登记表（纸质版一份+电子版，该表中的银行卡要求使用学校统一办理的中国银行城中支行银行卡，其他银行卡不予发放代偿金）；</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申请国家助学贷款代偿的请提供助学贷款合同复印件。</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根据需要，由学生本人签字确认的有关证明材料（</w:t>
      </w:r>
      <w:r>
        <w:rPr>
          <w:rFonts w:hint="eastAsia" w:ascii="仿宋" w:hAnsi="仿宋" w:eastAsia="仿宋" w:cs="仿宋"/>
          <w:b/>
          <w:bCs/>
          <w:color w:val="FF0000"/>
          <w:sz w:val="32"/>
          <w:szCs w:val="32"/>
        </w:rPr>
        <w:t>纸质版两份</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四、报送要求</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学校接受第二批基层就业申请材料的截止时间为</w:t>
      </w:r>
      <w:r>
        <w:rPr>
          <w:rFonts w:hint="eastAsia" w:ascii="仿宋" w:hAnsi="仿宋" w:eastAsia="仿宋" w:cs="仿宋"/>
          <w:b/>
          <w:color w:val="FF0000"/>
          <w:sz w:val="32"/>
          <w:szCs w:val="32"/>
          <w:highlight w:val="yellow"/>
        </w:rPr>
        <w:t>2022年11月1</w:t>
      </w:r>
      <w:r>
        <w:rPr>
          <w:rFonts w:hint="eastAsia" w:ascii="仿宋" w:hAnsi="仿宋" w:eastAsia="仿宋" w:cs="仿宋"/>
          <w:b/>
          <w:color w:val="FF0000"/>
          <w:sz w:val="32"/>
          <w:szCs w:val="32"/>
          <w:highlight w:val="yellow"/>
          <w:lang w:val="en-US" w:eastAsia="zh-CN"/>
        </w:rPr>
        <w:t>0</w:t>
      </w:r>
      <w:r>
        <w:rPr>
          <w:rFonts w:hint="eastAsia" w:ascii="仿宋" w:hAnsi="仿宋" w:eastAsia="仿宋" w:cs="仿宋"/>
          <w:b/>
          <w:color w:val="FF0000"/>
          <w:sz w:val="32"/>
          <w:szCs w:val="32"/>
          <w:highlight w:val="yellow"/>
        </w:rPr>
        <w:t>日</w:t>
      </w:r>
      <w:r>
        <w:rPr>
          <w:rFonts w:hint="eastAsia" w:ascii="仿宋" w:hAnsi="仿宋" w:eastAsia="仿宋" w:cs="仿宋"/>
          <w:sz w:val="32"/>
          <w:szCs w:val="32"/>
        </w:rPr>
        <w:t>，纸质材料</w:t>
      </w:r>
      <w:r>
        <w:rPr>
          <w:rFonts w:hint="eastAsia" w:ascii="仿宋" w:hAnsi="仿宋" w:eastAsia="仿宋" w:cs="仿宋"/>
          <w:sz w:val="32"/>
          <w:szCs w:val="32"/>
          <w:lang w:eastAsia="zh-CN"/>
        </w:rPr>
        <w:t>学院</w:t>
      </w:r>
      <w:r>
        <w:rPr>
          <w:rFonts w:hint="eastAsia" w:ascii="仿宋" w:hAnsi="仿宋" w:eastAsia="仿宋" w:cs="仿宋"/>
          <w:b/>
          <w:bCs/>
          <w:color w:val="FF0000"/>
          <w:sz w:val="32"/>
          <w:szCs w:val="32"/>
          <w:lang w:eastAsia="zh-CN"/>
        </w:rPr>
        <w:t>审核汇总</w:t>
      </w:r>
      <w:r>
        <w:rPr>
          <w:rFonts w:hint="eastAsia" w:ascii="仿宋" w:hAnsi="仿宋" w:eastAsia="仿宋" w:cs="仿宋"/>
          <w:sz w:val="32"/>
          <w:szCs w:val="32"/>
          <w:lang w:eastAsia="zh-CN"/>
        </w:rPr>
        <w:t>后</w:t>
      </w:r>
      <w:r>
        <w:rPr>
          <w:rFonts w:hint="eastAsia" w:ascii="仿宋" w:hAnsi="仿宋" w:eastAsia="仿宋" w:cs="仿宋"/>
          <w:sz w:val="32"/>
          <w:szCs w:val="32"/>
        </w:rPr>
        <w:t>报送到学生资助管理中心</w:t>
      </w:r>
      <w:r>
        <w:rPr>
          <w:rFonts w:hint="eastAsia" w:ascii="仿宋" w:hAnsi="仿宋" w:eastAsia="仿宋" w:cs="仿宋"/>
          <w:sz w:val="32"/>
          <w:szCs w:val="32"/>
          <w:lang w:eastAsia="zh-CN"/>
        </w:rPr>
        <w:t>，</w:t>
      </w:r>
      <w:r>
        <w:rPr>
          <w:rFonts w:hint="eastAsia" w:ascii="仿宋" w:hAnsi="仿宋" w:eastAsia="仿宋" w:cs="仿宋"/>
          <w:sz w:val="32"/>
          <w:szCs w:val="32"/>
        </w:rPr>
        <w:t>电子版材料</w:t>
      </w:r>
      <w:r>
        <w:rPr>
          <w:rFonts w:hint="eastAsia" w:ascii="仿宋" w:hAnsi="仿宋" w:eastAsia="仿宋" w:cs="仿宋"/>
          <w:sz w:val="32"/>
          <w:szCs w:val="32"/>
          <w:lang w:eastAsia="zh-CN"/>
        </w:rPr>
        <w:t>审核汇总后（附件</w:t>
      </w:r>
      <w:r>
        <w:rPr>
          <w:rFonts w:hint="eastAsia" w:ascii="仿宋" w:hAnsi="仿宋" w:eastAsia="仿宋" w:cs="仿宋"/>
          <w:sz w:val="32"/>
          <w:szCs w:val="32"/>
          <w:lang w:val="en-US" w:eastAsia="zh-CN"/>
        </w:rPr>
        <w:t>2、6、7</w:t>
      </w:r>
      <w:r>
        <w:rPr>
          <w:rFonts w:hint="eastAsia" w:ascii="仿宋" w:hAnsi="仿宋" w:eastAsia="仿宋" w:cs="仿宋"/>
          <w:sz w:val="32"/>
          <w:szCs w:val="32"/>
          <w:lang w:eastAsia="zh-CN"/>
        </w:rPr>
        <w:t>）发送至张思</w:t>
      </w:r>
      <w:r>
        <w:rPr>
          <w:rFonts w:hint="eastAsia" w:ascii="仿宋" w:hAnsi="仿宋" w:eastAsia="仿宋" w:cs="仿宋"/>
          <w:sz w:val="32"/>
          <w:szCs w:val="32"/>
          <w:lang w:val="en-US" w:eastAsia="zh-CN"/>
        </w:rPr>
        <w:t>OA</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五、注意事项及说明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申请材料需真实、准确、完整。学费补偿和国家助学贷款代偿涉及毕业生的切身利益，因此学生在报送时应保证申请材料真实、准确、规范。对提供虚假证明材料的毕业生，一经查实，将取消其补偿代偿资格；学院应通知符合条件的学生</w:t>
      </w:r>
      <w:r>
        <w:rPr>
          <w:rFonts w:hint="eastAsia" w:ascii="仿宋" w:hAnsi="仿宋" w:eastAsia="仿宋" w:cs="仿宋"/>
          <w:sz w:val="32"/>
          <w:szCs w:val="32"/>
          <w:lang w:eastAsia="zh-CN"/>
        </w:rPr>
        <w:t>按时报送</w:t>
      </w:r>
      <w:r>
        <w:rPr>
          <w:rFonts w:hint="eastAsia" w:ascii="仿宋" w:hAnsi="仿宋" w:eastAsia="仿宋" w:cs="仿宋"/>
          <w:sz w:val="32"/>
          <w:szCs w:val="32"/>
        </w:rPr>
        <w:t>，</w:t>
      </w:r>
      <w:r>
        <w:rPr>
          <w:rFonts w:hint="eastAsia" w:ascii="仿宋" w:hAnsi="仿宋" w:eastAsia="仿宋" w:cs="仿宋"/>
          <w:sz w:val="32"/>
          <w:szCs w:val="32"/>
          <w:lang w:eastAsia="zh-CN"/>
        </w:rPr>
        <w:t>此项材料须报送到教育部，</w:t>
      </w:r>
      <w:r>
        <w:rPr>
          <w:rFonts w:hint="eastAsia" w:ascii="仿宋" w:hAnsi="仿宋" w:eastAsia="仿宋" w:cs="仿宋"/>
          <w:b/>
          <w:bCs/>
          <w:color w:val="FF0000"/>
          <w:sz w:val="32"/>
          <w:szCs w:val="32"/>
          <w:highlight w:val="yellow"/>
        </w:rPr>
        <w:t>错过申请</w:t>
      </w:r>
      <w:r>
        <w:rPr>
          <w:rFonts w:hint="eastAsia" w:ascii="仿宋" w:hAnsi="仿宋" w:eastAsia="仿宋" w:cs="仿宋"/>
          <w:b/>
          <w:bCs/>
          <w:color w:val="FF0000"/>
          <w:sz w:val="32"/>
          <w:szCs w:val="32"/>
          <w:highlight w:val="yellow"/>
          <w:lang w:eastAsia="zh-CN"/>
        </w:rPr>
        <w:t>无法补报！务必提醒学生及时申请！</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为了将代偿金及时打到学生帐户，请申请学生保留使用学校的中国银行开户的银行卡。</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 xml:space="preserve">学生提供的材料必须经学院审核后汇总上报，学院请根据通知和相关附件要求来审核学生的材料，不符合代偿要求的不予报送。 </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b/>
          <w:bCs/>
          <w:color w:val="FF0000"/>
          <w:sz w:val="32"/>
          <w:szCs w:val="32"/>
        </w:rPr>
        <w:t>申请学生需加入SEU学费代偿贷款代偿QQ群：927463768</w:t>
      </w:r>
      <w:r>
        <w:rPr>
          <w:rFonts w:hint="eastAsia" w:ascii="仿宋" w:hAnsi="仿宋" w:eastAsia="仿宋" w:cs="仿宋"/>
          <w:color w:val="FF0000"/>
          <w:sz w:val="32"/>
          <w:szCs w:val="32"/>
        </w:rPr>
        <w:t>，</w:t>
      </w:r>
      <w:r>
        <w:rPr>
          <w:rFonts w:hint="eastAsia" w:ascii="仿宋" w:hAnsi="仿宋" w:eastAsia="仿宋" w:cs="仿宋"/>
          <w:sz w:val="32"/>
          <w:szCs w:val="32"/>
        </w:rPr>
        <w:t>后期通知将通过QQ群发送。若联系方式有变更，请及时报学校资助管理中心，否则将影响通知发送和资金发放，后果自负。</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bCs/>
          <w:sz w:val="32"/>
          <w:szCs w:val="32"/>
        </w:rPr>
        <w:t>6</w:t>
      </w:r>
      <w:r>
        <w:rPr>
          <w:rFonts w:hint="eastAsia" w:ascii="仿宋" w:hAnsi="仿宋" w:eastAsia="仿宋" w:cs="仿宋"/>
          <w:bCs/>
          <w:sz w:val="32"/>
          <w:szCs w:val="32"/>
          <w:lang w:eastAsia="zh-CN"/>
        </w:rPr>
        <w:t>.</w:t>
      </w:r>
      <w:r>
        <w:rPr>
          <w:rFonts w:hint="eastAsia" w:ascii="仿宋" w:hAnsi="仿宋" w:eastAsia="仿宋" w:cs="仿宋"/>
          <w:sz w:val="32"/>
          <w:szCs w:val="32"/>
        </w:rPr>
        <w:t>本次对存在选调分派等情况需要二次定岗以及虽不存在二次定岗，但无法直观鉴别工作地点的毕业生，申请时应当出具能够证明从事的工作岗位及实际工作地点符合中西部地区、艰苦边远地区、老工业基地县以下基层单位要求的有关证明材料。该材料须由用人单位及其上级主管部门加盖公章并由学生本人签字确认。</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b/>
          <w:bCs/>
          <w:sz w:val="32"/>
          <w:szCs w:val="32"/>
        </w:rPr>
      </w:pPr>
      <w:r>
        <w:rPr>
          <w:rFonts w:hint="eastAsia" w:ascii="仿宋" w:hAnsi="仿宋" w:eastAsia="仿宋" w:cs="仿宋"/>
          <w:bCs/>
          <w:sz w:val="32"/>
          <w:szCs w:val="32"/>
        </w:rPr>
        <w:t>7</w:t>
      </w:r>
      <w:r>
        <w:rPr>
          <w:rFonts w:hint="eastAsia" w:ascii="仿宋" w:hAnsi="仿宋" w:eastAsia="仿宋" w:cs="仿宋"/>
          <w:bCs/>
          <w:sz w:val="32"/>
          <w:szCs w:val="32"/>
          <w:lang w:eastAsia="zh-CN"/>
        </w:rPr>
        <w:t>.</w:t>
      </w:r>
      <w:r>
        <w:rPr>
          <w:rFonts w:hint="eastAsia" w:ascii="仿宋" w:hAnsi="仿宋" w:eastAsia="仿宋" w:cs="仿宋"/>
          <w:sz w:val="32"/>
          <w:szCs w:val="32"/>
        </w:rPr>
        <w:t>暂不能落实工作岗位或实际工作地点尚不明确的应届毕业生也要提交申请材料，并在</w:t>
      </w:r>
      <w:r>
        <w:rPr>
          <w:rFonts w:hint="eastAsia" w:ascii="仿宋" w:hAnsi="仿宋" w:eastAsia="仿宋" w:cs="仿宋"/>
          <w:b/>
          <w:bCs/>
          <w:sz w:val="32"/>
          <w:szCs w:val="32"/>
        </w:rPr>
        <w:t>2023年5月申请复核，若复核时未能提交相应证明材料视为自动放弃申请。</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学生资助管理中心联系电话：025-52090283</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附件1：高校毕业生赴基层就业学费补偿国家助学贷款代偿审核说明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附件2：学费和国家助学贷款代偿申请表</w:t>
      </w:r>
      <w:r>
        <w:rPr>
          <w:rFonts w:hint="eastAsia" w:ascii="仿宋" w:hAnsi="仿宋" w:eastAsia="仿宋" w:cs="仿宋"/>
          <w:sz w:val="32"/>
          <w:szCs w:val="32"/>
          <w:lang w:eastAsia="zh-CN"/>
        </w:rPr>
        <w:t>（须交电子版）</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附件3：就业证明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附件4：二次分配就业证明</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附件5：基层就业学费补偿和国家助学贷款代偿信息登记表</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附件6：2022年</w:t>
      </w:r>
      <w:r>
        <w:rPr>
          <w:rFonts w:hint="eastAsia" w:ascii="仿宋" w:hAnsi="仿宋" w:eastAsia="仿宋" w:cs="仿宋"/>
          <w:b/>
          <w:bCs/>
          <w:color w:val="FF0000"/>
          <w:sz w:val="32"/>
          <w:szCs w:val="32"/>
          <w:lang w:eastAsia="zh-CN"/>
        </w:rPr>
        <w:t>本专科毕业生</w:t>
      </w:r>
      <w:r>
        <w:rPr>
          <w:rFonts w:hint="eastAsia" w:ascii="仿宋" w:hAnsi="仿宋" w:eastAsia="仿宋" w:cs="仿宋"/>
          <w:sz w:val="32"/>
          <w:szCs w:val="32"/>
          <w:lang w:eastAsia="zh-CN"/>
        </w:rPr>
        <w:t>第二批次基层就业学费补偿国家助学贷款代偿申请汇总表（须交电子版）</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2022年</w:t>
      </w:r>
      <w:r>
        <w:rPr>
          <w:rFonts w:hint="eastAsia" w:ascii="仿宋" w:hAnsi="仿宋" w:eastAsia="仿宋" w:cs="仿宋"/>
          <w:b/>
          <w:bCs/>
          <w:color w:val="FF0000"/>
          <w:sz w:val="32"/>
          <w:szCs w:val="32"/>
          <w:lang w:eastAsia="zh-CN"/>
        </w:rPr>
        <w:t>研究生毕业生</w:t>
      </w:r>
      <w:r>
        <w:rPr>
          <w:rFonts w:hint="eastAsia" w:ascii="仿宋" w:hAnsi="仿宋" w:eastAsia="仿宋" w:cs="仿宋"/>
          <w:sz w:val="32"/>
          <w:szCs w:val="32"/>
          <w:lang w:eastAsia="zh-CN"/>
        </w:rPr>
        <w:t>第二批次基层就业学费补偿国家助学贷款代偿申请汇总表（须交电子版）</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东南大学学生资助管理中心</w:t>
      </w:r>
    </w:p>
    <w:p>
      <w:pPr>
        <w:keepNext w:val="0"/>
        <w:keepLines w:val="0"/>
        <w:pageBreakBefore w:val="0"/>
        <w:widowControl w:val="0"/>
        <w:kinsoku/>
        <w:wordWrap/>
        <w:overflowPunct/>
        <w:topLinePunct w:val="0"/>
        <w:autoSpaceDE/>
        <w:autoSpaceDN/>
        <w:bidi w:val="0"/>
        <w:adjustRightInd w:val="0"/>
        <w:snapToGrid w:val="0"/>
        <w:spacing w:line="520" w:lineRule="exact"/>
        <w:ind w:right="0"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2022年11月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5F308-910C-4942-8F73-DDE5F2068D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C7E7C623-9CC9-479E-A7D9-D6A75B8DF585}"/>
  </w:font>
  <w:font w:name="仿宋">
    <w:panose1 w:val="02010609060101010101"/>
    <w:charset w:val="86"/>
    <w:family w:val="auto"/>
    <w:pitch w:val="default"/>
    <w:sig w:usb0="800002BF" w:usb1="38CF7CFA" w:usb2="00000016" w:usb3="00000000" w:csb0="00040001" w:csb1="00000000"/>
    <w:embedRegular r:id="rId3" w:fontKey="{214DCCC9-730D-4733-8258-119E76D86C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ZjQzZDljMzY4YTI4NzI0MzRkN2JjZThiNGMxOGQifQ=="/>
  </w:docVars>
  <w:rsids>
    <w:rsidRoot w:val="00F967E6"/>
    <w:rsid w:val="00007426"/>
    <w:rsid w:val="0003692B"/>
    <w:rsid w:val="00054731"/>
    <w:rsid w:val="00057940"/>
    <w:rsid w:val="000603C8"/>
    <w:rsid w:val="00073C13"/>
    <w:rsid w:val="00083AF8"/>
    <w:rsid w:val="0009236C"/>
    <w:rsid w:val="00094861"/>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87AC8"/>
    <w:rsid w:val="001959F3"/>
    <w:rsid w:val="001A1722"/>
    <w:rsid w:val="001A3CFD"/>
    <w:rsid w:val="001A5F51"/>
    <w:rsid w:val="001B3186"/>
    <w:rsid w:val="001C01E5"/>
    <w:rsid w:val="001C09F5"/>
    <w:rsid w:val="001C3A86"/>
    <w:rsid w:val="001D160E"/>
    <w:rsid w:val="001D6360"/>
    <w:rsid w:val="001F06C8"/>
    <w:rsid w:val="001F2207"/>
    <w:rsid w:val="001F2D56"/>
    <w:rsid w:val="0021093F"/>
    <w:rsid w:val="00217ED6"/>
    <w:rsid w:val="00222488"/>
    <w:rsid w:val="00232C7D"/>
    <w:rsid w:val="0025669D"/>
    <w:rsid w:val="002566E8"/>
    <w:rsid w:val="00257D0A"/>
    <w:rsid w:val="00267078"/>
    <w:rsid w:val="0027214E"/>
    <w:rsid w:val="0028209C"/>
    <w:rsid w:val="002838E5"/>
    <w:rsid w:val="00297DCF"/>
    <w:rsid w:val="002A0BD5"/>
    <w:rsid w:val="002A73B5"/>
    <w:rsid w:val="002B011C"/>
    <w:rsid w:val="002B335A"/>
    <w:rsid w:val="002C3EFE"/>
    <w:rsid w:val="002C6417"/>
    <w:rsid w:val="002D28F6"/>
    <w:rsid w:val="002D4248"/>
    <w:rsid w:val="002E46CC"/>
    <w:rsid w:val="002E7033"/>
    <w:rsid w:val="002F2BF9"/>
    <w:rsid w:val="00301070"/>
    <w:rsid w:val="0031425A"/>
    <w:rsid w:val="00336B4C"/>
    <w:rsid w:val="00347C71"/>
    <w:rsid w:val="00360907"/>
    <w:rsid w:val="00360E6E"/>
    <w:rsid w:val="00361F11"/>
    <w:rsid w:val="0036350A"/>
    <w:rsid w:val="00382336"/>
    <w:rsid w:val="00383B8A"/>
    <w:rsid w:val="00383D4D"/>
    <w:rsid w:val="00384BFA"/>
    <w:rsid w:val="00385736"/>
    <w:rsid w:val="0038662E"/>
    <w:rsid w:val="003A5A2F"/>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0F53"/>
    <w:rsid w:val="004C5F18"/>
    <w:rsid w:val="004D5ACB"/>
    <w:rsid w:val="004E6947"/>
    <w:rsid w:val="004F5CC5"/>
    <w:rsid w:val="00504A77"/>
    <w:rsid w:val="005363D4"/>
    <w:rsid w:val="00537076"/>
    <w:rsid w:val="00537B62"/>
    <w:rsid w:val="00542852"/>
    <w:rsid w:val="005449AF"/>
    <w:rsid w:val="00554E62"/>
    <w:rsid w:val="00570494"/>
    <w:rsid w:val="00571CB5"/>
    <w:rsid w:val="0057211D"/>
    <w:rsid w:val="00574066"/>
    <w:rsid w:val="0058266B"/>
    <w:rsid w:val="005952F4"/>
    <w:rsid w:val="005972F4"/>
    <w:rsid w:val="005A2BC5"/>
    <w:rsid w:val="005A7089"/>
    <w:rsid w:val="005B1037"/>
    <w:rsid w:val="005B5645"/>
    <w:rsid w:val="005C1E50"/>
    <w:rsid w:val="005C473F"/>
    <w:rsid w:val="005C6F79"/>
    <w:rsid w:val="005D2C93"/>
    <w:rsid w:val="005F1C0B"/>
    <w:rsid w:val="005F6FD7"/>
    <w:rsid w:val="005F746B"/>
    <w:rsid w:val="00600E1F"/>
    <w:rsid w:val="00602A64"/>
    <w:rsid w:val="006134C4"/>
    <w:rsid w:val="006149E3"/>
    <w:rsid w:val="00614B68"/>
    <w:rsid w:val="00615C61"/>
    <w:rsid w:val="00617FDD"/>
    <w:rsid w:val="00630CDE"/>
    <w:rsid w:val="00637AB0"/>
    <w:rsid w:val="006433BB"/>
    <w:rsid w:val="00652ED0"/>
    <w:rsid w:val="00674F28"/>
    <w:rsid w:val="0068577F"/>
    <w:rsid w:val="006949F5"/>
    <w:rsid w:val="006B40E9"/>
    <w:rsid w:val="006B6297"/>
    <w:rsid w:val="006C030A"/>
    <w:rsid w:val="006C736C"/>
    <w:rsid w:val="006C7CC6"/>
    <w:rsid w:val="006D1635"/>
    <w:rsid w:val="006E39F4"/>
    <w:rsid w:val="006F3CA7"/>
    <w:rsid w:val="006F7C43"/>
    <w:rsid w:val="00704F4D"/>
    <w:rsid w:val="00705EE2"/>
    <w:rsid w:val="00712E06"/>
    <w:rsid w:val="00717209"/>
    <w:rsid w:val="00782048"/>
    <w:rsid w:val="00783ACB"/>
    <w:rsid w:val="007917DD"/>
    <w:rsid w:val="007929A7"/>
    <w:rsid w:val="007955A6"/>
    <w:rsid w:val="00796FB8"/>
    <w:rsid w:val="007A7F23"/>
    <w:rsid w:val="007C2401"/>
    <w:rsid w:val="007C64EF"/>
    <w:rsid w:val="007C6F31"/>
    <w:rsid w:val="007E1D55"/>
    <w:rsid w:val="007F51C5"/>
    <w:rsid w:val="007F62F6"/>
    <w:rsid w:val="007F74A6"/>
    <w:rsid w:val="00801D0F"/>
    <w:rsid w:val="00804F00"/>
    <w:rsid w:val="00816580"/>
    <w:rsid w:val="0081726E"/>
    <w:rsid w:val="00820578"/>
    <w:rsid w:val="0084082D"/>
    <w:rsid w:val="0085538B"/>
    <w:rsid w:val="00862A1E"/>
    <w:rsid w:val="00871CC2"/>
    <w:rsid w:val="008743FD"/>
    <w:rsid w:val="0088600C"/>
    <w:rsid w:val="008A292A"/>
    <w:rsid w:val="008A7049"/>
    <w:rsid w:val="008A716C"/>
    <w:rsid w:val="008D56E2"/>
    <w:rsid w:val="008E4B4D"/>
    <w:rsid w:val="008F4B6D"/>
    <w:rsid w:val="00903231"/>
    <w:rsid w:val="0090458A"/>
    <w:rsid w:val="00914312"/>
    <w:rsid w:val="00921842"/>
    <w:rsid w:val="009269E8"/>
    <w:rsid w:val="00935A22"/>
    <w:rsid w:val="00940793"/>
    <w:rsid w:val="00946324"/>
    <w:rsid w:val="00952986"/>
    <w:rsid w:val="00966274"/>
    <w:rsid w:val="0096731E"/>
    <w:rsid w:val="00977437"/>
    <w:rsid w:val="009A49EE"/>
    <w:rsid w:val="009C425D"/>
    <w:rsid w:val="009C4C60"/>
    <w:rsid w:val="009D1CBA"/>
    <w:rsid w:val="009D1CD6"/>
    <w:rsid w:val="009D3A46"/>
    <w:rsid w:val="009D65A9"/>
    <w:rsid w:val="009D6EF2"/>
    <w:rsid w:val="009E0415"/>
    <w:rsid w:val="009E16B6"/>
    <w:rsid w:val="00A102D4"/>
    <w:rsid w:val="00A318D1"/>
    <w:rsid w:val="00A371AD"/>
    <w:rsid w:val="00A4688F"/>
    <w:rsid w:val="00A46FD2"/>
    <w:rsid w:val="00A664D3"/>
    <w:rsid w:val="00A758C1"/>
    <w:rsid w:val="00A758F5"/>
    <w:rsid w:val="00A760E3"/>
    <w:rsid w:val="00A76EA0"/>
    <w:rsid w:val="00A776A2"/>
    <w:rsid w:val="00A84574"/>
    <w:rsid w:val="00A8699E"/>
    <w:rsid w:val="00A87487"/>
    <w:rsid w:val="00AA3B36"/>
    <w:rsid w:val="00AA53B5"/>
    <w:rsid w:val="00AB5DB9"/>
    <w:rsid w:val="00AC0201"/>
    <w:rsid w:val="00AC5C74"/>
    <w:rsid w:val="00AE1366"/>
    <w:rsid w:val="00AE386D"/>
    <w:rsid w:val="00AF63AB"/>
    <w:rsid w:val="00B0055A"/>
    <w:rsid w:val="00B035CE"/>
    <w:rsid w:val="00B1654D"/>
    <w:rsid w:val="00B37AA0"/>
    <w:rsid w:val="00B51221"/>
    <w:rsid w:val="00B5265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A6E2C"/>
    <w:rsid w:val="00CD0B1B"/>
    <w:rsid w:val="00CE0966"/>
    <w:rsid w:val="00D13487"/>
    <w:rsid w:val="00D163A5"/>
    <w:rsid w:val="00D2709A"/>
    <w:rsid w:val="00D306F2"/>
    <w:rsid w:val="00D32A44"/>
    <w:rsid w:val="00D32B79"/>
    <w:rsid w:val="00D3513F"/>
    <w:rsid w:val="00D421D7"/>
    <w:rsid w:val="00D5263B"/>
    <w:rsid w:val="00D622A9"/>
    <w:rsid w:val="00D74983"/>
    <w:rsid w:val="00D85A40"/>
    <w:rsid w:val="00D90D60"/>
    <w:rsid w:val="00D96492"/>
    <w:rsid w:val="00DA2CE4"/>
    <w:rsid w:val="00DA5F1B"/>
    <w:rsid w:val="00DB35BB"/>
    <w:rsid w:val="00DC0D5C"/>
    <w:rsid w:val="00DD2E05"/>
    <w:rsid w:val="00DD3D9E"/>
    <w:rsid w:val="00DE149C"/>
    <w:rsid w:val="00DF2632"/>
    <w:rsid w:val="00DF68DC"/>
    <w:rsid w:val="00DF7397"/>
    <w:rsid w:val="00E05DA2"/>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D3804"/>
    <w:rsid w:val="00EE286F"/>
    <w:rsid w:val="00EF7FA0"/>
    <w:rsid w:val="00F1669A"/>
    <w:rsid w:val="00F16A45"/>
    <w:rsid w:val="00F21CC2"/>
    <w:rsid w:val="00F266D7"/>
    <w:rsid w:val="00F3179C"/>
    <w:rsid w:val="00F44600"/>
    <w:rsid w:val="00F50187"/>
    <w:rsid w:val="00F51971"/>
    <w:rsid w:val="00F6360D"/>
    <w:rsid w:val="00F66D35"/>
    <w:rsid w:val="00F700E3"/>
    <w:rsid w:val="00F72507"/>
    <w:rsid w:val="00F73526"/>
    <w:rsid w:val="00F81198"/>
    <w:rsid w:val="00F85D1A"/>
    <w:rsid w:val="00F953A9"/>
    <w:rsid w:val="00F967E6"/>
    <w:rsid w:val="00FB1A0C"/>
    <w:rsid w:val="00FB66E8"/>
    <w:rsid w:val="00FC2148"/>
    <w:rsid w:val="00FC798A"/>
    <w:rsid w:val="00FE2EFC"/>
    <w:rsid w:val="06A42F8B"/>
    <w:rsid w:val="0B7E1CB6"/>
    <w:rsid w:val="11382C4E"/>
    <w:rsid w:val="150A4124"/>
    <w:rsid w:val="15A22D8C"/>
    <w:rsid w:val="16526560"/>
    <w:rsid w:val="165D4F05"/>
    <w:rsid w:val="17D64F6F"/>
    <w:rsid w:val="1D862F93"/>
    <w:rsid w:val="1DF61EC7"/>
    <w:rsid w:val="2613738E"/>
    <w:rsid w:val="31E63BA8"/>
    <w:rsid w:val="34155C30"/>
    <w:rsid w:val="3C8F5568"/>
    <w:rsid w:val="4A031344"/>
    <w:rsid w:val="4C2368AC"/>
    <w:rsid w:val="536F406F"/>
    <w:rsid w:val="5818245E"/>
    <w:rsid w:val="583F5C3D"/>
    <w:rsid w:val="5EAB6876"/>
    <w:rsid w:val="63FF2724"/>
    <w:rsid w:val="67542D87"/>
    <w:rsid w:val="6BFD579B"/>
    <w:rsid w:val="70F51137"/>
    <w:rsid w:val="71BF6A83"/>
    <w:rsid w:val="7EE27218"/>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批注框文本 字符"/>
    <w:basedOn w:val="6"/>
    <w:link w:val="2"/>
    <w:qFormat/>
    <w:uiPriority w:val="0"/>
    <w:rPr>
      <w:kern w:val="2"/>
      <w:sz w:val="18"/>
      <w:szCs w:val="18"/>
    </w:rPr>
  </w:style>
  <w:style w:type="paragraph" w:styleId="11">
    <w:name w:val="List Paragraph"/>
    <w:basedOn w:val="1"/>
    <w:qFormat/>
    <w:uiPriority w:val="34"/>
    <w:pPr>
      <w:ind w:firstLine="420" w:firstLineChars="200"/>
    </w:pPr>
  </w:style>
  <w:style w:type="character" w:customStyle="1" w:styleId="12">
    <w:name w:val="Subtle Emphasis"/>
    <w:basedOn w:val="6"/>
    <w:qFormat/>
    <w:uiPriority w:val="19"/>
    <w:rPr>
      <w:i/>
      <w:iCs/>
      <w:color w:val="404040" w:themeColor="text1" w:themeTint="BF"/>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1FAAE-D303-441C-83D8-B12FBDBF3D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3421</Words>
  <Characters>3547</Characters>
  <Lines>25</Lines>
  <Paragraphs>7</Paragraphs>
  <TotalTime>1</TotalTime>
  <ScaleCrop>false</ScaleCrop>
  <LinksUpToDate>false</LinksUpToDate>
  <CharactersWithSpaces>3555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2021-05-07T04:13:00Z</dcterms:created>
  <dc:creator>User</dc:creator>
  <cp:lastModifiedBy>对方正在输入……</cp:lastModifiedBy>
  <dcterms:modified xsi:type="dcterms:W3CDTF">2022-11-04T02:44:18Z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0B5D53E457034360AFC206BDA478B7BC</vt:lpwstr>
  </property>
</Properties>
</file>