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60" w:lineRule="exact"/>
        <w:jc w:val="center"/>
        <w:rPr>
          <w:rFonts w:ascii="方正小标宋简体" w:hAnsi="宋体" w:eastAsia="方正小标宋简体" w:cs="黑体"/>
          <w:sz w:val="32"/>
          <w:szCs w:val="32"/>
        </w:rPr>
      </w:pPr>
      <w:r>
        <w:rPr>
          <w:rFonts w:hint="eastAsia" w:ascii="方正小标宋简体" w:hAnsi="宋体" w:eastAsia="方正小标宋简体" w:cs="黑体"/>
          <w:sz w:val="32"/>
          <w:szCs w:val="32"/>
        </w:rPr>
        <w:t>东南大学“清晖创新奖学金”评选办法</w:t>
      </w:r>
    </w:p>
    <w:p>
      <w:pPr>
        <w:pStyle w:val="10"/>
        <w:spacing w:line="360" w:lineRule="exact"/>
        <w:jc w:val="center"/>
        <w:rPr>
          <w:rFonts w:ascii="宋体" w:hAnsi="宋体" w:cs="黑体"/>
          <w:b/>
          <w:sz w:val="36"/>
          <w:szCs w:val="36"/>
        </w:rPr>
      </w:pPr>
    </w:p>
    <w:p>
      <w:pPr>
        <w:ind w:firstLine="560" w:firstLineChars="200"/>
        <w:rPr>
          <w:rFonts w:ascii="仿宋_GB2312" w:hAnsi="华文宋体" w:eastAsia="仿宋_GB2312"/>
          <w:sz w:val="28"/>
          <w:szCs w:val="28"/>
        </w:rPr>
      </w:pPr>
      <w:r>
        <w:rPr>
          <w:rFonts w:hint="eastAsia" w:ascii="仿宋_GB2312" w:hAnsi="华文宋体" w:eastAsia="仿宋_GB2312"/>
          <w:sz w:val="28"/>
          <w:szCs w:val="28"/>
        </w:rPr>
        <w:t>上海清晖管理咨询有限公司是美国项目管理协会（PMI）注册全球教育培训服务商，暨科技部所属中国国际人才交流基金会授权项目管理培训、考试与咨询服务机构。清晖公司创始人傅永康先生为东南大学计算机科学与工程学院1990级校友。公司长期以来关心国家教育事业的发展，致力于培养具有商业视野的技术+管理复合型人才。</w:t>
      </w:r>
    </w:p>
    <w:p>
      <w:pPr>
        <w:ind w:firstLine="560" w:firstLineChars="200"/>
        <w:rPr>
          <w:rFonts w:ascii="仿宋_GB2312" w:hAnsi="华文宋体" w:eastAsia="仿宋_GB2312"/>
          <w:sz w:val="28"/>
          <w:szCs w:val="28"/>
        </w:rPr>
      </w:pPr>
      <w:r>
        <w:rPr>
          <w:rFonts w:hint="eastAsia" w:ascii="仿宋_GB2312" w:hAnsi="华文宋体" w:eastAsia="仿宋_GB2312"/>
          <w:sz w:val="28"/>
          <w:szCs w:val="28"/>
        </w:rPr>
        <w:t>在东南大学教育基金会、东南大学校团委的多方组织与配合下，上海清晖管理咨询有限公司在东南大学教育基金会捐赠设立“清晖创新奖学金”，资助对象为东南大学全面发展、品学兼优的在校学生，帮助学生提升创新创业能力，增强学生创新活力，促进学生全面发展。结合我校实际情况，制定具体评选办法如下：</w:t>
      </w:r>
    </w:p>
    <w:p>
      <w:pPr>
        <w:ind w:firstLine="560" w:firstLineChars="200"/>
        <w:rPr>
          <w:rFonts w:ascii="黑体" w:hAnsi="黑体" w:eastAsia="黑体"/>
          <w:bCs/>
          <w:sz w:val="28"/>
          <w:szCs w:val="28"/>
        </w:rPr>
      </w:pPr>
      <w:r>
        <w:rPr>
          <w:rFonts w:hint="eastAsia" w:ascii="黑体" w:hAnsi="黑体" w:eastAsia="黑体"/>
          <w:sz w:val="28"/>
          <w:szCs w:val="28"/>
        </w:rPr>
        <w:t>第一条</w:t>
      </w:r>
      <w:r>
        <w:rPr>
          <w:rFonts w:hint="eastAsia" w:ascii="黑体" w:hAnsi="黑体" w:eastAsia="黑体"/>
          <w:b/>
          <w:bCs/>
          <w:sz w:val="28"/>
          <w:szCs w:val="28"/>
        </w:rPr>
        <w:t xml:space="preserve"> </w:t>
      </w:r>
      <w:r>
        <w:rPr>
          <w:rFonts w:hint="eastAsia" w:ascii="黑体" w:hAnsi="黑体" w:eastAsia="黑体"/>
          <w:sz w:val="28"/>
          <w:szCs w:val="28"/>
        </w:rPr>
        <w:t>评选对象</w:t>
      </w:r>
    </w:p>
    <w:p>
      <w:pPr>
        <w:ind w:firstLine="560" w:firstLineChars="200"/>
        <w:rPr>
          <w:rFonts w:ascii="仿宋_GB2312" w:hAnsi="华文宋体" w:eastAsia="仿宋_GB2312"/>
          <w:sz w:val="28"/>
          <w:szCs w:val="28"/>
        </w:rPr>
      </w:pPr>
      <w:r>
        <w:rPr>
          <w:rFonts w:hint="eastAsia" w:ascii="仿宋_GB2312" w:hAnsi="华文宋体" w:eastAsia="仿宋_GB2312"/>
          <w:sz w:val="28"/>
          <w:szCs w:val="28"/>
        </w:rPr>
        <w:t>资助对象为东南大学德智体全面发展、品学兼优的在校本科生、研究生。</w:t>
      </w:r>
    </w:p>
    <w:p>
      <w:pPr>
        <w:ind w:firstLine="560" w:firstLineChars="200"/>
        <w:rPr>
          <w:rFonts w:ascii="黑体" w:hAnsi="黑体" w:eastAsia="黑体"/>
          <w:sz w:val="28"/>
          <w:szCs w:val="28"/>
        </w:rPr>
      </w:pPr>
      <w:r>
        <w:rPr>
          <w:rFonts w:hint="eastAsia" w:ascii="黑体" w:hAnsi="黑体" w:eastAsia="黑体"/>
          <w:sz w:val="28"/>
          <w:szCs w:val="28"/>
        </w:rPr>
        <w:t>第二条</w:t>
      </w:r>
      <w:r>
        <w:rPr>
          <w:rFonts w:hint="eastAsia" w:ascii="黑体" w:hAnsi="黑体" w:eastAsia="黑体"/>
          <w:b/>
          <w:bCs/>
          <w:sz w:val="28"/>
          <w:szCs w:val="28"/>
        </w:rPr>
        <w:t xml:space="preserve"> </w:t>
      </w:r>
      <w:r>
        <w:rPr>
          <w:rFonts w:hint="eastAsia" w:ascii="黑体" w:hAnsi="黑体" w:eastAsia="黑体"/>
          <w:sz w:val="28"/>
          <w:szCs w:val="28"/>
        </w:rPr>
        <w:t>评选条件</w:t>
      </w:r>
    </w:p>
    <w:p>
      <w:pPr>
        <w:ind w:firstLine="560" w:firstLineChars="200"/>
        <w:rPr>
          <w:rFonts w:ascii="仿宋_GB2312" w:hAnsi="华文宋体" w:eastAsia="仿宋_GB2312"/>
          <w:sz w:val="28"/>
          <w:szCs w:val="28"/>
        </w:rPr>
      </w:pPr>
      <w:r>
        <w:rPr>
          <w:rFonts w:hint="eastAsia" w:ascii="仿宋_GB2312" w:hAnsi="华文宋体" w:eastAsia="仿宋_GB2312"/>
          <w:sz w:val="28"/>
          <w:szCs w:val="28"/>
        </w:rPr>
        <w:t>1、拥护中国共产党领导，热爱祖国，热爱人民；</w:t>
      </w:r>
    </w:p>
    <w:p>
      <w:pPr>
        <w:ind w:firstLine="560" w:firstLineChars="200"/>
        <w:rPr>
          <w:rFonts w:ascii="仿宋_GB2312" w:hAnsi="华文宋体" w:eastAsia="仿宋_GB2312"/>
          <w:sz w:val="28"/>
          <w:szCs w:val="28"/>
        </w:rPr>
      </w:pPr>
      <w:r>
        <w:rPr>
          <w:rFonts w:hint="eastAsia" w:ascii="仿宋_GB2312" w:hAnsi="华文宋体" w:eastAsia="仿宋_GB2312"/>
          <w:sz w:val="28"/>
          <w:szCs w:val="28"/>
        </w:rPr>
        <w:t>2、遵纪守法，品行端正，在校期间未受过通报批评或其他处分；</w:t>
      </w:r>
    </w:p>
    <w:p>
      <w:pPr>
        <w:ind w:firstLine="560" w:firstLineChars="200"/>
        <w:rPr>
          <w:rFonts w:ascii="仿宋_GB2312" w:hAnsi="华文宋体" w:eastAsia="仿宋_GB2312"/>
          <w:sz w:val="28"/>
          <w:szCs w:val="28"/>
        </w:rPr>
      </w:pPr>
      <w:r>
        <w:rPr>
          <w:rFonts w:hint="eastAsia" w:ascii="仿宋_GB2312" w:hAnsi="华文宋体" w:eastAsia="仿宋_GB2312"/>
          <w:sz w:val="28"/>
          <w:szCs w:val="28"/>
        </w:rPr>
        <w:t>3、学习刻苦认真，成绩优良；</w:t>
      </w:r>
    </w:p>
    <w:p>
      <w:pPr>
        <w:ind w:firstLine="560" w:firstLineChars="200"/>
        <w:rPr>
          <w:rFonts w:ascii="仿宋_GB2312" w:hAnsi="华文宋体" w:eastAsia="仿宋_GB2312"/>
          <w:sz w:val="28"/>
          <w:szCs w:val="28"/>
        </w:rPr>
      </w:pPr>
      <w:r>
        <w:rPr>
          <w:rFonts w:hint="eastAsia" w:ascii="仿宋_GB2312" w:hAnsi="华文宋体" w:eastAsia="仿宋_GB2312"/>
          <w:sz w:val="28"/>
          <w:szCs w:val="28"/>
        </w:rPr>
        <w:t>4、关心集体、团结同学、热心公益活动，有较强的社会责任感；</w:t>
      </w:r>
    </w:p>
    <w:p>
      <w:pPr>
        <w:ind w:firstLine="560" w:firstLineChars="200"/>
        <w:rPr>
          <w:rFonts w:ascii="仿宋_GB2312" w:hAnsi="华文宋体" w:eastAsia="仿宋_GB2312"/>
          <w:sz w:val="28"/>
          <w:szCs w:val="28"/>
        </w:rPr>
      </w:pPr>
      <w:r>
        <w:rPr>
          <w:rFonts w:ascii="仿宋_GB2312" w:hAnsi="华文宋体" w:eastAsia="仿宋_GB2312"/>
          <w:sz w:val="28"/>
          <w:szCs w:val="28"/>
        </w:rPr>
        <w:t>5</w:t>
      </w:r>
      <w:r>
        <w:rPr>
          <w:rFonts w:hint="eastAsia" w:ascii="仿宋_GB2312" w:hAnsi="华文宋体" w:eastAsia="仿宋_GB2312"/>
          <w:sz w:val="28"/>
          <w:szCs w:val="28"/>
        </w:rPr>
        <w:t>、为具有全国影响力的创新创业大赛中近两学年（2</w:t>
      </w:r>
      <w:r>
        <w:rPr>
          <w:rFonts w:ascii="仿宋_GB2312" w:hAnsi="华文宋体" w:eastAsia="仿宋_GB2312"/>
          <w:sz w:val="28"/>
          <w:szCs w:val="28"/>
        </w:rPr>
        <w:t>0</w:t>
      </w:r>
      <w:r>
        <w:rPr>
          <w:rFonts w:hint="eastAsia" w:ascii="仿宋_GB2312" w:hAnsi="华文宋体" w:eastAsia="仿宋_GB2312"/>
          <w:sz w:val="28"/>
          <w:szCs w:val="28"/>
        </w:rPr>
        <w:t>22-2023学年、2023-2024学年）获国家级、省级奖项的项目骨干成员。（注：创新创业大赛含中国国际“互联网+”大学生创新创业大赛、“挑战杯”中国大学生创业计划竞赛、“挑战杯”全国大学生课外学术科技作品竞赛等。）</w:t>
      </w:r>
    </w:p>
    <w:p>
      <w:pPr>
        <w:ind w:firstLine="560" w:firstLineChars="200"/>
        <w:rPr>
          <w:rFonts w:ascii="仿宋_GB2312" w:hAnsi="华文宋体" w:eastAsia="仿宋_GB2312"/>
          <w:sz w:val="28"/>
          <w:szCs w:val="28"/>
        </w:rPr>
      </w:pPr>
      <w:r>
        <w:rPr>
          <w:rFonts w:hint="eastAsia" w:ascii="仿宋_GB2312" w:hAnsi="华文宋体" w:eastAsia="仿宋_GB2312"/>
          <w:sz w:val="28"/>
          <w:szCs w:val="28"/>
        </w:rPr>
        <w:t>6、已获得“清晖创新奖学金”者，不得再次申请该奖学金。</w:t>
      </w:r>
    </w:p>
    <w:p>
      <w:pPr>
        <w:ind w:firstLine="560" w:firstLineChars="200"/>
        <w:rPr>
          <w:rFonts w:ascii="黑体" w:hAnsi="黑体" w:eastAsia="黑体"/>
          <w:sz w:val="28"/>
          <w:szCs w:val="28"/>
        </w:rPr>
      </w:pPr>
      <w:r>
        <w:rPr>
          <w:rFonts w:hint="eastAsia" w:ascii="黑体" w:hAnsi="黑体" w:eastAsia="黑体"/>
          <w:sz w:val="28"/>
          <w:szCs w:val="28"/>
        </w:rPr>
        <w:t>第三条 奖励金额及人数</w:t>
      </w:r>
    </w:p>
    <w:p>
      <w:pPr>
        <w:ind w:firstLine="560" w:firstLineChars="200"/>
        <w:rPr>
          <w:rFonts w:ascii="仿宋_GB2312" w:hAnsi="华文宋体" w:eastAsia="仿宋_GB2312"/>
          <w:sz w:val="28"/>
          <w:szCs w:val="28"/>
        </w:rPr>
      </w:pPr>
      <w:r>
        <w:rPr>
          <w:rFonts w:hint="eastAsia" w:ascii="仿宋_GB2312" w:hAnsi="华文宋体" w:eastAsia="仿宋_GB2312"/>
          <w:sz w:val="28"/>
          <w:szCs w:val="28"/>
        </w:rPr>
        <w:t>清晖创新奖学金的奖励额度为5000元/人，奖励本科生12人，研究生8人。</w:t>
      </w:r>
    </w:p>
    <w:p>
      <w:pPr>
        <w:ind w:firstLine="560" w:firstLineChars="200"/>
        <w:rPr>
          <w:rFonts w:ascii="仿宋_GB2312" w:hAnsi="华文宋体" w:eastAsia="仿宋_GB2312"/>
          <w:sz w:val="28"/>
          <w:szCs w:val="28"/>
        </w:rPr>
      </w:pPr>
      <w:r>
        <w:rPr>
          <w:rFonts w:hint="eastAsia" w:ascii="黑体" w:hAnsi="黑体" w:eastAsia="黑体"/>
          <w:sz w:val="28"/>
          <w:szCs w:val="28"/>
        </w:rPr>
        <w:t>第四条 奖励办法</w:t>
      </w:r>
    </w:p>
    <w:p>
      <w:pPr>
        <w:ind w:firstLine="560" w:firstLineChars="200"/>
        <w:rPr>
          <w:rFonts w:ascii="仿宋_GB2312" w:hAnsi="华文宋体" w:eastAsia="仿宋_GB2312"/>
          <w:sz w:val="28"/>
          <w:szCs w:val="28"/>
        </w:rPr>
      </w:pPr>
      <w:r>
        <w:rPr>
          <w:rFonts w:hint="eastAsia" w:ascii="仿宋_GB2312" w:hAnsi="华文宋体" w:eastAsia="仿宋_GB2312"/>
          <w:sz w:val="28"/>
          <w:szCs w:val="28"/>
        </w:rPr>
        <w:t>1、该奖学金的评审和管理工作由共青团东南大学委员会具体负责。</w:t>
      </w:r>
    </w:p>
    <w:p>
      <w:pPr>
        <w:ind w:firstLine="560" w:firstLineChars="200"/>
        <w:rPr>
          <w:rFonts w:ascii="仿宋_GB2312" w:hAnsi="华文宋体" w:eastAsia="仿宋_GB2312"/>
          <w:sz w:val="28"/>
          <w:szCs w:val="28"/>
        </w:rPr>
      </w:pPr>
      <w:r>
        <w:rPr>
          <w:rFonts w:hint="eastAsia" w:ascii="仿宋_GB2312" w:hAnsi="华文宋体" w:eastAsia="仿宋_GB2312"/>
          <w:sz w:val="28"/>
          <w:szCs w:val="28"/>
        </w:rPr>
        <w:t>2、凡符合条件的学生自愿申报、填写申请表，经院系初评后，报共青团东南大学委员会，经答辩和专家复议后公示，报上海清晖管理咨询有限公司备案。</w:t>
      </w:r>
    </w:p>
    <w:p>
      <w:pPr>
        <w:ind w:firstLine="560" w:firstLineChars="200"/>
        <w:rPr>
          <w:rFonts w:ascii="仿宋_GB2312" w:hAnsi="华文宋体" w:eastAsia="仿宋_GB2312"/>
          <w:sz w:val="28"/>
          <w:szCs w:val="28"/>
        </w:rPr>
      </w:pPr>
      <w:r>
        <w:rPr>
          <w:rFonts w:hint="eastAsia" w:ascii="仿宋_GB2312" w:hAnsi="华文宋体" w:eastAsia="仿宋_GB2312"/>
          <w:sz w:val="28"/>
          <w:szCs w:val="28"/>
        </w:rPr>
        <w:t>3、每年3月启动评审，评审于4月底前完成，5月份前后举办颁奖仪式。</w:t>
      </w:r>
    </w:p>
    <w:p>
      <w:pPr>
        <w:ind w:firstLine="562" w:firstLineChars="200"/>
        <w:rPr>
          <w:rFonts w:ascii="黑体" w:hAnsi="黑体" w:eastAsia="黑体"/>
          <w:sz w:val="28"/>
          <w:szCs w:val="28"/>
        </w:rPr>
      </w:pPr>
      <w:r>
        <w:rPr>
          <w:rFonts w:hint="eastAsia" w:ascii="黑体" w:hAnsi="黑体" w:eastAsia="黑体"/>
          <w:b/>
          <w:sz w:val="28"/>
          <w:szCs w:val="28"/>
        </w:rPr>
        <w:t>第五条 评审细则</w:t>
      </w:r>
    </w:p>
    <w:p>
      <w:pPr>
        <w:ind w:firstLine="560" w:firstLineChars="200"/>
        <w:rPr>
          <w:rFonts w:hint="eastAsia" w:ascii="仿宋_GB2312" w:hAnsi="华文宋体" w:eastAsia="仿宋_GB2312"/>
          <w:sz w:val="28"/>
          <w:szCs w:val="28"/>
        </w:rPr>
      </w:pPr>
      <w:r>
        <w:rPr>
          <w:rFonts w:hint="eastAsia" w:ascii="仿宋_GB2312" w:hAnsi="华文宋体" w:eastAsia="仿宋_GB2312"/>
          <w:sz w:val="28"/>
          <w:szCs w:val="28"/>
        </w:rPr>
        <w:t>1、院系初评</w:t>
      </w:r>
    </w:p>
    <w:p>
      <w:pPr>
        <w:ind w:firstLine="560" w:firstLineChars="200"/>
        <w:rPr>
          <w:rFonts w:hint="eastAsia" w:ascii="仿宋_GB2312" w:hAnsi="华文宋体" w:eastAsia="仿宋_GB2312"/>
          <w:sz w:val="28"/>
          <w:szCs w:val="28"/>
          <w:lang w:eastAsia="zh-CN"/>
        </w:rPr>
      </w:pPr>
      <w:r>
        <w:rPr>
          <w:rFonts w:hint="eastAsia" w:ascii="仿宋_GB2312" w:hAnsi="华文宋体" w:eastAsia="仿宋_GB2312"/>
          <w:sz w:val="28"/>
          <w:szCs w:val="28"/>
        </w:rPr>
        <w:t>有意向申报的同学</w:t>
      </w:r>
      <w:r>
        <w:rPr>
          <w:rFonts w:ascii="仿宋_GB2312" w:hAnsi="华文宋体" w:eastAsia="仿宋_GB2312"/>
          <w:sz w:val="28"/>
          <w:szCs w:val="28"/>
        </w:rPr>
        <w:t>4</w:t>
      </w:r>
      <w:r>
        <w:rPr>
          <w:rFonts w:hint="eastAsia" w:ascii="仿宋_GB2312" w:hAnsi="华文宋体" w:eastAsia="仿宋_GB2312"/>
          <w:sz w:val="28"/>
          <w:szCs w:val="28"/>
        </w:rPr>
        <w:t>月</w:t>
      </w:r>
      <w:r>
        <w:rPr>
          <w:rFonts w:hint="eastAsia" w:ascii="仿宋_GB2312" w:hAnsi="华文宋体" w:eastAsia="仿宋_GB2312"/>
          <w:sz w:val="28"/>
          <w:szCs w:val="28"/>
          <w:lang w:val="en-US" w:eastAsia="zh-CN"/>
        </w:rPr>
        <w:t>6</w:t>
      </w:r>
      <w:r>
        <w:rPr>
          <w:rFonts w:hint="eastAsia" w:ascii="仿宋_GB2312" w:hAnsi="华文宋体" w:eastAsia="仿宋_GB2312"/>
          <w:sz w:val="28"/>
          <w:szCs w:val="28"/>
        </w:rPr>
        <w:t>日</w:t>
      </w:r>
      <w:r>
        <w:rPr>
          <w:rFonts w:hint="eastAsia" w:ascii="仿宋_GB2312" w:hAnsi="华文宋体" w:eastAsia="仿宋_GB2312"/>
          <w:sz w:val="28"/>
          <w:szCs w:val="28"/>
          <w:lang w:val="en-US" w:eastAsia="zh-CN"/>
        </w:rPr>
        <w:t>下午17:00</w:t>
      </w:r>
      <w:r>
        <w:rPr>
          <w:rFonts w:hint="eastAsia" w:ascii="仿宋_GB2312" w:hAnsi="华文宋体" w:eastAsia="仿宋_GB2312"/>
          <w:sz w:val="28"/>
          <w:szCs w:val="28"/>
        </w:rPr>
        <w:t>前</w:t>
      </w:r>
      <w:r>
        <w:rPr>
          <w:rFonts w:hint="eastAsia" w:ascii="仿宋_GB2312" w:hAnsi="华文宋体" w:eastAsia="仿宋_GB2312"/>
          <w:sz w:val="28"/>
          <w:szCs w:val="28"/>
          <w:lang w:val="en-US" w:eastAsia="zh-CN"/>
        </w:rPr>
        <w:t>填写并提交以下材料</w:t>
      </w:r>
      <w:r>
        <w:rPr>
          <w:rFonts w:hint="eastAsia" w:ascii="仿宋_GB2312" w:hAnsi="华文宋体" w:eastAsia="仿宋_GB2312"/>
          <w:sz w:val="28"/>
          <w:szCs w:val="28"/>
          <w:lang w:eastAsia="zh-CN"/>
        </w:rPr>
        <w:t>：</w:t>
      </w:r>
    </w:p>
    <w:p>
      <w:pPr>
        <w:numPr>
          <w:ilvl w:val="0"/>
          <w:numId w:val="1"/>
        </w:numPr>
        <w:ind w:firstLine="560" w:firstLineChars="200"/>
        <w:rPr>
          <w:rFonts w:hint="eastAsia" w:ascii="仿宋_GB2312" w:hAnsi="华文宋体" w:eastAsia="仿宋_GB2312"/>
          <w:sz w:val="28"/>
          <w:szCs w:val="28"/>
          <w:lang w:val="en-US" w:eastAsia="zh-CN"/>
        </w:rPr>
      </w:pPr>
      <w:r>
        <w:rPr>
          <w:rFonts w:hint="eastAsia" w:ascii="仿宋_GB2312" w:hAnsi="华文宋体" w:eastAsia="仿宋_GB2312"/>
          <w:sz w:val="28"/>
          <w:szCs w:val="28"/>
          <w:lang w:val="en-US" w:eastAsia="zh-CN"/>
        </w:rPr>
        <w:t>填写</w:t>
      </w:r>
      <w:r>
        <w:rPr>
          <w:rFonts w:hint="eastAsia" w:ascii="仿宋_GB2312" w:hAnsi="华文宋体" w:eastAsia="仿宋_GB2312"/>
          <w:sz w:val="28"/>
          <w:szCs w:val="28"/>
        </w:rPr>
        <w:t>附件1中的申请表</w:t>
      </w:r>
      <w:r>
        <w:rPr>
          <w:rFonts w:hint="eastAsia" w:ascii="仿宋_GB2312" w:hAnsi="华文宋体" w:eastAsia="仿宋_GB2312"/>
          <w:sz w:val="28"/>
          <w:szCs w:val="28"/>
          <w:lang w:val="en-US" w:eastAsia="zh-CN"/>
        </w:rPr>
        <w:t xml:space="preserve">并提交相关证明材料电子版，打包命名为“姓名-学号-2024清晖创新奖学金申请材料”发送至邮箱 </w:t>
      </w:r>
      <w:r>
        <w:rPr>
          <w:rFonts w:hint="eastAsia" w:ascii="仿宋_GB2312" w:hAnsi="华文宋体" w:eastAsia="仿宋_GB2312"/>
          <w:sz w:val="28"/>
          <w:szCs w:val="28"/>
          <w:lang w:val="en-US" w:eastAsia="zh-CN"/>
        </w:rPr>
        <w:fldChar w:fldCharType="begin"/>
      </w:r>
      <w:r>
        <w:rPr>
          <w:rFonts w:hint="eastAsia" w:ascii="仿宋_GB2312" w:hAnsi="华文宋体" w:eastAsia="仿宋_GB2312"/>
          <w:sz w:val="28"/>
          <w:szCs w:val="28"/>
          <w:lang w:val="en-US" w:eastAsia="zh-CN"/>
        </w:rPr>
        <w:instrText xml:space="preserve"> HYPERLINK "mailto:1978105226@qq.com" </w:instrText>
      </w:r>
      <w:r>
        <w:rPr>
          <w:rFonts w:hint="eastAsia" w:ascii="仿宋_GB2312" w:hAnsi="华文宋体" w:eastAsia="仿宋_GB2312"/>
          <w:sz w:val="28"/>
          <w:szCs w:val="28"/>
          <w:lang w:val="en-US" w:eastAsia="zh-CN"/>
        </w:rPr>
        <w:fldChar w:fldCharType="separate"/>
      </w:r>
      <w:r>
        <w:rPr>
          <w:rStyle w:val="7"/>
          <w:rFonts w:hint="eastAsia" w:ascii="仿宋_GB2312" w:hAnsi="华文宋体" w:eastAsia="仿宋_GB2312"/>
          <w:sz w:val="28"/>
          <w:szCs w:val="28"/>
          <w:lang w:val="en-US" w:eastAsia="zh-CN"/>
        </w:rPr>
        <w:t>1978105226@qq.com</w:t>
      </w:r>
      <w:r>
        <w:rPr>
          <w:rFonts w:hint="eastAsia" w:ascii="仿宋_GB2312" w:hAnsi="华文宋体" w:eastAsia="仿宋_GB2312"/>
          <w:sz w:val="28"/>
          <w:szCs w:val="28"/>
          <w:lang w:val="en-US" w:eastAsia="zh-CN"/>
        </w:rPr>
        <w:fldChar w:fldCharType="end"/>
      </w:r>
    </w:p>
    <w:p>
      <w:pPr>
        <w:numPr>
          <w:ilvl w:val="0"/>
          <w:numId w:val="1"/>
        </w:numPr>
        <w:ind w:left="0" w:leftChars="0" w:firstLine="560" w:firstLineChars="200"/>
        <w:rPr>
          <w:rFonts w:hint="eastAsia" w:ascii="仿宋_GB2312" w:hAnsi="华文宋体" w:eastAsia="仿宋_GB2312"/>
          <w:sz w:val="28"/>
          <w:szCs w:val="28"/>
          <w:lang w:val="en-US" w:eastAsia="zh-CN"/>
        </w:rPr>
      </w:pPr>
      <w:r>
        <w:rPr>
          <w:rFonts w:hint="eastAsia" w:ascii="仿宋_GB2312" w:hAnsi="华文宋体" w:eastAsia="仿宋_GB2312"/>
          <w:sz w:val="28"/>
          <w:szCs w:val="28"/>
        </w:rPr>
        <w:t>提</w:t>
      </w:r>
      <w:r>
        <w:rPr>
          <w:rFonts w:hint="eastAsia" w:ascii="仿宋_GB2312" w:hAnsi="华文宋体" w:eastAsia="仿宋_GB2312"/>
          <w:sz w:val="28"/>
          <w:szCs w:val="28"/>
          <w:lang w:val="en-US" w:eastAsia="zh-CN"/>
        </w:rPr>
        <w:t>交附件1及其中相关证明</w:t>
      </w:r>
      <w:r>
        <w:rPr>
          <w:rFonts w:hint="eastAsia" w:ascii="仿宋_GB2312" w:hAnsi="华文宋体" w:eastAsia="仿宋_GB2312"/>
          <w:sz w:val="28"/>
          <w:szCs w:val="28"/>
        </w:rPr>
        <w:t>材料</w:t>
      </w:r>
      <w:r>
        <w:rPr>
          <w:rFonts w:hint="eastAsia" w:ascii="仿宋_GB2312" w:hAnsi="华文宋体" w:eastAsia="仿宋_GB2312"/>
          <w:sz w:val="28"/>
          <w:szCs w:val="28"/>
          <w:lang w:val="en-US" w:eastAsia="zh-CN"/>
        </w:rPr>
        <w:t>纸质版</w:t>
      </w:r>
      <w:bookmarkStart w:id="0" w:name="_GoBack"/>
      <w:bookmarkEnd w:id="0"/>
      <w:r>
        <w:rPr>
          <w:rFonts w:hint="eastAsia" w:ascii="仿宋_GB2312" w:hAnsi="华文宋体" w:eastAsia="仿宋_GB2312"/>
          <w:sz w:val="28"/>
          <w:szCs w:val="28"/>
          <w:lang w:val="en-US" w:eastAsia="zh-CN"/>
        </w:rPr>
        <w:t>至电子大楼109办公室</w:t>
      </w:r>
      <w:r>
        <w:rPr>
          <w:rFonts w:hint="eastAsia" w:ascii="仿宋_GB2312" w:hAnsi="华文宋体" w:eastAsia="仿宋_GB2312"/>
          <w:sz w:val="28"/>
          <w:szCs w:val="28"/>
        </w:rPr>
        <w:t>。</w:t>
      </w:r>
    </w:p>
    <w:p>
      <w:pPr>
        <w:numPr>
          <w:ilvl w:val="0"/>
          <w:numId w:val="1"/>
        </w:numPr>
        <w:ind w:firstLine="560" w:firstLineChars="200"/>
        <w:rPr>
          <w:rFonts w:hint="default" w:ascii="仿宋_GB2312" w:hAnsi="华文宋体" w:eastAsia="仿宋_GB2312"/>
          <w:sz w:val="28"/>
          <w:szCs w:val="28"/>
          <w:lang w:val="en-US" w:eastAsia="zh-CN"/>
        </w:rPr>
      </w:pPr>
      <w:r>
        <w:rPr>
          <w:rFonts w:hint="eastAsia" w:ascii="仿宋_GB2312" w:hAnsi="华文宋体" w:eastAsia="仿宋_GB2312"/>
          <w:sz w:val="28"/>
          <w:szCs w:val="28"/>
          <w:lang w:val="en-US" w:eastAsia="zh-CN"/>
        </w:rPr>
        <w:t xml:space="preserve">填写【腾讯文档 清晖创新奖学金申报情况一览表 </w:t>
      </w:r>
      <w:r>
        <w:rPr>
          <w:rFonts w:hint="eastAsia" w:ascii="仿宋_GB2312" w:hAnsi="华文宋体" w:eastAsia="仿宋_GB2312"/>
          <w:sz w:val="28"/>
          <w:szCs w:val="28"/>
        </w:rPr>
        <w:t>https://docs.qq.com/sheet/DVWtEZWhaQWhyYmpx?tab=BB08J2</w:t>
      </w:r>
      <w:r>
        <w:rPr>
          <w:rFonts w:hint="eastAsia" w:ascii="仿宋_GB2312" w:hAnsi="华文宋体" w:eastAsia="仿宋_GB2312"/>
          <w:sz w:val="28"/>
          <w:szCs w:val="28"/>
          <w:lang w:val="en-US" w:eastAsia="zh-CN"/>
        </w:rPr>
        <w:t>】</w:t>
      </w:r>
    </w:p>
    <w:p>
      <w:pPr>
        <w:ind w:firstLine="560" w:firstLineChars="200"/>
        <w:rPr>
          <w:rFonts w:ascii="仿宋_GB2312" w:hAnsi="华文宋体" w:eastAsia="仿宋_GB2312"/>
          <w:sz w:val="28"/>
          <w:szCs w:val="28"/>
        </w:rPr>
      </w:pPr>
      <w:r>
        <w:rPr>
          <w:rFonts w:ascii="仿宋_GB2312" w:hAnsi="华文宋体" w:eastAsia="仿宋_GB2312"/>
          <w:sz w:val="28"/>
          <w:szCs w:val="28"/>
        </w:rPr>
        <w:t>2</w:t>
      </w:r>
      <w:r>
        <w:rPr>
          <w:rFonts w:hint="eastAsia" w:ascii="仿宋_GB2312" w:hAnsi="华文宋体" w:eastAsia="仿宋_GB2312"/>
          <w:sz w:val="28"/>
          <w:szCs w:val="28"/>
        </w:rPr>
        <w:t>、专家会评（4月中旬）</w:t>
      </w:r>
    </w:p>
    <w:p>
      <w:pPr>
        <w:ind w:firstLine="560" w:firstLineChars="200"/>
        <w:rPr>
          <w:rFonts w:ascii="仿宋_GB2312" w:hAnsi="华文宋体" w:eastAsia="仿宋_GB2312"/>
          <w:sz w:val="28"/>
          <w:szCs w:val="28"/>
        </w:rPr>
      </w:pPr>
      <w:r>
        <w:rPr>
          <w:rFonts w:hint="eastAsia" w:ascii="仿宋_GB2312" w:hAnsi="华文宋体" w:eastAsia="仿宋_GB2312"/>
          <w:sz w:val="28"/>
          <w:szCs w:val="28"/>
        </w:rPr>
        <w:t>邀请奖学金捐赠方上海清晖管理咨询有限公司领导、代表，及校内有关部门领导、老师等专家，通过线上通讯的形式，依据附件</w:t>
      </w:r>
      <w:r>
        <w:rPr>
          <w:rFonts w:ascii="仿宋_GB2312" w:hAnsi="华文宋体" w:eastAsia="仿宋_GB2312"/>
          <w:sz w:val="28"/>
          <w:szCs w:val="28"/>
        </w:rPr>
        <w:t>3</w:t>
      </w:r>
      <w:r>
        <w:rPr>
          <w:rFonts w:hint="eastAsia" w:ascii="仿宋_GB2312" w:hAnsi="华文宋体" w:eastAsia="仿宋_GB2312"/>
          <w:sz w:val="28"/>
          <w:szCs w:val="28"/>
        </w:rPr>
        <w:t>中的评审要点对通过初评的申请同学进行评分，决定进入现场终评的同学。</w:t>
      </w:r>
    </w:p>
    <w:p>
      <w:pPr>
        <w:ind w:firstLine="560" w:firstLineChars="200"/>
        <w:rPr>
          <w:rFonts w:ascii="仿宋_GB2312" w:hAnsi="华文宋体" w:eastAsia="仿宋_GB2312"/>
          <w:sz w:val="28"/>
          <w:szCs w:val="28"/>
        </w:rPr>
      </w:pPr>
      <w:r>
        <w:rPr>
          <w:rFonts w:hint="eastAsia" w:ascii="仿宋_GB2312" w:hAnsi="华文宋体" w:eastAsia="仿宋_GB2312"/>
          <w:sz w:val="28"/>
          <w:szCs w:val="28"/>
        </w:rPr>
        <w:t>3、现场终评（4月底）</w:t>
      </w:r>
    </w:p>
    <w:p>
      <w:pPr>
        <w:ind w:firstLine="560" w:firstLineChars="200"/>
        <w:rPr>
          <w:rFonts w:ascii="仿宋_GB2312" w:hAnsi="华文宋体" w:eastAsia="仿宋_GB2312"/>
          <w:sz w:val="28"/>
          <w:szCs w:val="28"/>
        </w:rPr>
      </w:pPr>
      <w:r>
        <w:rPr>
          <w:rFonts w:hint="eastAsia" w:ascii="仿宋_GB2312" w:hAnsi="华文宋体" w:eastAsia="仿宋_GB2312"/>
          <w:sz w:val="28"/>
          <w:szCs w:val="28"/>
        </w:rPr>
        <w:t>进入现场终评的同学准备个人陈述，邀请奖学金捐赠方上海清晖管理咨询有限公司领导、代表，及校内有关部门领导、老师等专家担任评委，进行现场展示及评委提问环节，评委依据同学现场表现及综合素质进行打分，确定拟获得清晖创新奖学金的名单。</w:t>
      </w:r>
    </w:p>
    <w:p>
      <w:pPr>
        <w:ind w:firstLine="560" w:firstLineChars="200"/>
        <w:rPr>
          <w:rFonts w:ascii="仿宋_GB2312" w:hAnsi="华文宋体" w:eastAsia="仿宋_GB2312"/>
          <w:sz w:val="28"/>
          <w:szCs w:val="28"/>
        </w:rPr>
      </w:pPr>
      <w:r>
        <w:rPr>
          <w:rFonts w:hint="eastAsia" w:ascii="仿宋_GB2312" w:hAnsi="华文宋体" w:eastAsia="仿宋_GB2312"/>
          <w:sz w:val="28"/>
          <w:szCs w:val="28"/>
        </w:rPr>
        <w:t>4、公示颁奖（5月）</w:t>
      </w:r>
    </w:p>
    <w:p>
      <w:pPr>
        <w:ind w:firstLine="560" w:firstLineChars="200"/>
        <w:rPr>
          <w:rFonts w:ascii="仿宋_GB2312" w:hAnsi="华文宋体" w:eastAsia="仿宋_GB2312"/>
          <w:sz w:val="28"/>
          <w:szCs w:val="28"/>
        </w:rPr>
      </w:pPr>
      <w:r>
        <w:rPr>
          <w:rFonts w:hint="eastAsia" w:ascii="仿宋_GB2312" w:hAnsi="华文宋体" w:eastAsia="仿宋_GB2312"/>
          <w:sz w:val="28"/>
          <w:szCs w:val="28"/>
        </w:rPr>
        <w:t>确定拟获得清晖创新奖学金的名单公示无异议后，举办颁奖仪式。颁奖仪式邀请奖学金捐赠方上海清晖管理咨询有限公司领导对获奖同学寄语，邀请获奖同学代表发言，邀请上海清晖管理咨询有限公司领导及校内有关部门领导为获奖同学颁发奖学金证书。</w:t>
      </w:r>
    </w:p>
    <w:p>
      <w:pPr>
        <w:ind w:firstLine="560" w:firstLineChars="200"/>
        <w:rPr>
          <w:rFonts w:ascii="仿宋_GB2312" w:hAnsi="华文宋体" w:eastAsia="仿宋_GB2312"/>
          <w:sz w:val="28"/>
          <w:szCs w:val="28"/>
        </w:rPr>
      </w:pPr>
      <w:r>
        <w:rPr>
          <w:rFonts w:hint="eastAsia" w:ascii="黑体" w:hAnsi="黑体" w:eastAsia="黑体"/>
          <w:sz w:val="28"/>
          <w:szCs w:val="28"/>
        </w:rPr>
        <w:t>第六条 本评选办法由上海清晖管理咨询有限公司、东南大学教育基金会、东南大学校团委负责解释。</w:t>
      </w:r>
    </w:p>
    <w:sectPr>
      <w:headerReference r:id="rId3"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EA9BD9"/>
    <w:multiLevelType w:val="singleLevel"/>
    <w:tmpl w:val="CEEA9BD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lNzkxYWRiY2M1MzdhODE4NWYxNjc5NGZlMjc0YmUifQ=="/>
  </w:docVars>
  <w:rsids>
    <w:rsidRoot w:val="0027032A"/>
    <w:rsid w:val="00015563"/>
    <w:rsid w:val="0002693F"/>
    <w:rsid w:val="00053FD1"/>
    <w:rsid w:val="00080C42"/>
    <w:rsid w:val="0014120B"/>
    <w:rsid w:val="00237FA6"/>
    <w:rsid w:val="0027032A"/>
    <w:rsid w:val="00283811"/>
    <w:rsid w:val="0032447E"/>
    <w:rsid w:val="00352007"/>
    <w:rsid w:val="003B1BFF"/>
    <w:rsid w:val="003F62C0"/>
    <w:rsid w:val="004127C1"/>
    <w:rsid w:val="004A3CEB"/>
    <w:rsid w:val="004C65F3"/>
    <w:rsid w:val="004D56D7"/>
    <w:rsid w:val="004E2030"/>
    <w:rsid w:val="00525656"/>
    <w:rsid w:val="00552340"/>
    <w:rsid w:val="005915B5"/>
    <w:rsid w:val="00594779"/>
    <w:rsid w:val="00622C69"/>
    <w:rsid w:val="00642C46"/>
    <w:rsid w:val="006C37FB"/>
    <w:rsid w:val="006E67C5"/>
    <w:rsid w:val="00750418"/>
    <w:rsid w:val="007525A2"/>
    <w:rsid w:val="00763361"/>
    <w:rsid w:val="007722A5"/>
    <w:rsid w:val="007B0473"/>
    <w:rsid w:val="007B2956"/>
    <w:rsid w:val="007D3AE3"/>
    <w:rsid w:val="008C770A"/>
    <w:rsid w:val="009849CD"/>
    <w:rsid w:val="009A3F93"/>
    <w:rsid w:val="00A86073"/>
    <w:rsid w:val="00AA01AC"/>
    <w:rsid w:val="00AD14B7"/>
    <w:rsid w:val="00AE0123"/>
    <w:rsid w:val="00B43DDB"/>
    <w:rsid w:val="00BA49AC"/>
    <w:rsid w:val="00C051C5"/>
    <w:rsid w:val="00C76E9C"/>
    <w:rsid w:val="00CB52C0"/>
    <w:rsid w:val="00D32B0B"/>
    <w:rsid w:val="00D45FCC"/>
    <w:rsid w:val="00D5291B"/>
    <w:rsid w:val="00D740CC"/>
    <w:rsid w:val="00D80825"/>
    <w:rsid w:val="00DE17C9"/>
    <w:rsid w:val="00DF342A"/>
    <w:rsid w:val="00EB485B"/>
    <w:rsid w:val="00ED0373"/>
    <w:rsid w:val="00ED6BC1"/>
    <w:rsid w:val="00F0568D"/>
    <w:rsid w:val="00F565C4"/>
    <w:rsid w:val="00F61DBD"/>
    <w:rsid w:val="015B349B"/>
    <w:rsid w:val="06C50692"/>
    <w:rsid w:val="072D1DFE"/>
    <w:rsid w:val="07D7113E"/>
    <w:rsid w:val="08F16230"/>
    <w:rsid w:val="090046B0"/>
    <w:rsid w:val="09427188"/>
    <w:rsid w:val="0B111932"/>
    <w:rsid w:val="0EA44AAB"/>
    <w:rsid w:val="0F16079E"/>
    <w:rsid w:val="11D27EA0"/>
    <w:rsid w:val="12CB2F3F"/>
    <w:rsid w:val="14C91594"/>
    <w:rsid w:val="14DD0049"/>
    <w:rsid w:val="16247C45"/>
    <w:rsid w:val="169C3C7F"/>
    <w:rsid w:val="18954FA2"/>
    <w:rsid w:val="1BBF1437"/>
    <w:rsid w:val="1BC173B1"/>
    <w:rsid w:val="23ED3D6C"/>
    <w:rsid w:val="26BD69D5"/>
    <w:rsid w:val="2EB77450"/>
    <w:rsid w:val="2F57653D"/>
    <w:rsid w:val="31F60A7B"/>
    <w:rsid w:val="3273061A"/>
    <w:rsid w:val="346239BA"/>
    <w:rsid w:val="368A0D94"/>
    <w:rsid w:val="39BE57C7"/>
    <w:rsid w:val="41166258"/>
    <w:rsid w:val="43966907"/>
    <w:rsid w:val="43D6694D"/>
    <w:rsid w:val="45240206"/>
    <w:rsid w:val="45B830B4"/>
    <w:rsid w:val="472471F5"/>
    <w:rsid w:val="4968525A"/>
    <w:rsid w:val="49A73604"/>
    <w:rsid w:val="49FB248F"/>
    <w:rsid w:val="4C854292"/>
    <w:rsid w:val="4EF4152D"/>
    <w:rsid w:val="4F561F16"/>
    <w:rsid w:val="502F4AE6"/>
    <w:rsid w:val="51C50F6B"/>
    <w:rsid w:val="54914A2F"/>
    <w:rsid w:val="5EB53856"/>
    <w:rsid w:val="61073070"/>
    <w:rsid w:val="6578278E"/>
    <w:rsid w:val="69A4032F"/>
    <w:rsid w:val="6F8C16BB"/>
    <w:rsid w:val="71B72890"/>
    <w:rsid w:val="727F3B63"/>
    <w:rsid w:val="794D66F7"/>
    <w:rsid w:val="7A8F7F06"/>
    <w:rsid w:val="7AFD1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rPr>
      <w:rFonts w:ascii="Times New Roman" w:hAnsi="Times New Roman" w:eastAsia="宋体" w:cs="Times New Roman"/>
      <w:kern w:val="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缺省文本"/>
    <w:basedOn w:val="1"/>
    <w:qFormat/>
    <w:uiPriority w:val="0"/>
    <w:pPr>
      <w:autoSpaceDE w:val="0"/>
      <w:autoSpaceDN w:val="0"/>
      <w:adjustRightInd w:val="0"/>
      <w:jc w:val="left"/>
    </w:pPr>
    <w:rPr>
      <w:kern w:val="0"/>
      <w:sz w:val="24"/>
    </w:rPr>
  </w:style>
  <w:style w:type="paragraph" w:styleId="11">
    <w:name w:val="List Paragraph"/>
    <w:basedOn w:val="1"/>
    <w:qFormat/>
    <w:uiPriority w:val="34"/>
    <w:pPr>
      <w:ind w:firstLine="420" w:firstLineChars="200"/>
    </w:pPr>
  </w:style>
  <w:style w:type="character" w:customStyle="1" w:styleId="12">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212</Words>
  <Characters>1211</Characters>
  <Lines>10</Lines>
  <Paragraphs>2</Paragraphs>
  <TotalTime>0</TotalTime>
  <ScaleCrop>false</ScaleCrop>
  <LinksUpToDate>false</LinksUpToDate>
  <CharactersWithSpaces>1421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2021-11-23T08:38:00Z</dcterms:created>
  <dc:creator>user</dc:creator>
  <cp:lastModifiedBy>竹子林1411119917</cp:lastModifiedBy>
  <dcterms:modified xsi:type="dcterms:W3CDTF">2024-04-02T07:10:02Z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FA56955470B042878B786FF1D8D68510_12</vt:lpwstr>
  </property>
</Properties>
</file>